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黑体" w:eastAsia="黑体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“理工思政”暨“三个一”体育</w:t>
      </w:r>
    </w:p>
    <w:p>
      <w:pPr>
        <w:jc w:val="center"/>
        <w:rPr>
          <w:rFonts w:hint="default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湖南理工职业技术学院第</w:t>
      </w: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十五</w:t>
      </w:r>
      <w:r>
        <w:rPr>
          <w:rFonts w:hint="eastAsia" w:ascii="黑体" w:eastAsia="黑体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届运动会</w:t>
      </w: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工作方案</w:t>
      </w:r>
    </w:p>
    <w:bookmarkEnd w:id="0"/>
    <w:p>
      <w:pPr>
        <w:pStyle w:val="2"/>
        <w:widowControl/>
        <w:shd w:val="clear" w:color="auto" w:fill="FFFFFF"/>
        <w:spacing w:beforeAutospacing="0" w:afterAutospacing="0" w:line="570" w:lineRule="atLeast"/>
        <w:rPr>
          <w:rFonts w:hint="default"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20" w:lineRule="exact"/>
        <w:ind w:firstLine="560" w:firstLineChars="200"/>
        <w:textAlignment w:val="auto"/>
        <w:rPr>
          <w:rFonts w:hint="default"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Theme="minorEastAsia" w:hAnsiTheme="minorEastAsia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积极</w:t>
      </w:r>
      <w:r>
        <w:rPr>
          <w:rFonts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响应习</w:t>
      </w:r>
      <w:r>
        <w:rPr>
          <w:rFonts w:hint="eastAsia" w:asciiTheme="minorEastAsia" w:hAnsiTheme="minorEastAsia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近平</w:t>
      </w:r>
      <w:r>
        <w:rPr>
          <w:rFonts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总书记号召，提高学生体育竞技水平，根据《湖南理工职业技术学院思想政治工作质量提升工程实施方案》，按照“三个</w:t>
      </w:r>
      <w:r>
        <w:rPr>
          <w:rFonts w:hint="default"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一</w:t>
      </w:r>
      <w:r>
        <w:rPr>
          <w:rFonts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”体育活动“一人一天至少锻炼一小时”的要求</w:t>
      </w:r>
      <w:r>
        <w:rPr>
          <w:rFonts w:hint="default"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为更好的</w:t>
      </w:r>
      <w:r>
        <w:rPr>
          <w:rFonts w:hint="default"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增强</w:t>
      </w:r>
      <w:r>
        <w:rPr>
          <w:rFonts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学生</w:t>
      </w:r>
      <w:r>
        <w:rPr>
          <w:rFonts w:hint="default"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体质、健全人格、锤炼意志，</w:t>
      </w:r>
      <w:r>
        <w:rPr>
          <w:rFonts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展现我校师生良好精神风貌，把更高、更快、更强、更团结的体育精神融入到工作与学习中，特举办学校第十</w:t>
      </w:r>
      <w:r>
        <w:rPr>
          <w:rFonts w:hint="eastAsia" w:asciiTheme="minorEastAsia" w:hAnsiTheme="minorEastAsia"/>
          <w:b w:val="0"/>
          <w:bCs w:val="0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asciiTheme="minorEastAsia" w:hAnsiTheme="minorEastAsia"/>
          <w:b w:val="0"/>
          <w:bCs w:val="0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届运动会。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hint="default" w:ascii="宋体" w:hAnsi="宋体" w:cs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宋体" w:hAnsi="宋体" w:cs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主题：</w:t>
      </w:r>
      <w:r>
        <w:rPr>
          <w:rFonts w:hint="eastAsia" w:ascii="宋体" w:hAnsi="宋体" w:cs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强健体魄  幸福理工               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ascii="宋体"/>
          <w:color w:val="000000" w:themeColor="text1"/>
          <w:spacing w:val="-2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宋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宋体"/>
          <w:color w:val="000000" w:themeColor="text1"/>
          <w:spacing w:val="-2"/>
          <w:sz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/>
          <w:color w:val="000000" w:themeColor="text1"/>
          <w:spacing w:val="-2"/>
          <w:sz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/>
          <w:color w:val="000000" w:themeColor="text1"/>
          <w:spacing w:val="-2"/>
          <w:sz w:val="28"/>
          <w14:textFill>
            <w14:solidFill>
              <w14:schemeClr w14:val="tx1"/>
            </w14:solidFill>
          </w14:textFill>
        </w:rPr>
        <w:t>年11月</w:t>
      </w:r>
      <w:r>
        <w:rPr>
          <w:rFonts w:hint="eastAsia" w:ascii="宋体"/>
          <w:color w:val="000000" w:themeColor="text1"/>
          <w:spacing w:val="-2"/>
          <w:sz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/>
          <w:color w:val="000000" w:themeColor="text1"/>
          <w:spacing w:val="-2"/>
          <w:sz w:val="28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宋体"/>
          <w:color w:val="000000" w:themeColor="text1"/>
          <w:spacing w:val="-2"/>
          <w:sz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/>
          <w:color w:val="000000" w:themeColor="text1"/>
          <w:spacing w:val="-2"/>
          <w:sz w:val="28"/>
          <w14:textFill>
            <w14:solidFill>
              <w14:schemeClr w14:val="tx1"/>
            </w14:solidFill>
          </w14:textFill>
        </w:rPr>
        <w:t>日（如因天气原因改期另行通知）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宋体" w:hAnsi="宋体" w:cs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地点：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学校田径场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四、举办部门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主办部门：马克思主义学院（公共基础课部）、工  会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default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协办部门：宣传统战部、党政办公室、学工保卫部、后勤处、教务处、纪检监察处、团  委、新能源学院、智能制造学院、管理艺术学院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五、领导工作机构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2" w:firstLineChars="200"/>
        <w:jc w:val="left"/>
        <w:rPr>
          <w:rFonts w:hint="default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主  任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叶星成 李  科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2" w:firstLineChars="200"/>
        <w:jc w:val="left"/>
        <w:rPr>
          <w:rFonts w:hint="default" w:ascii="宋体"/>
          <w:b/>
          <w:bCs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副主任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周金玉 何 瑛 王凤斌 李华林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成  员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徐  军  陈利平  罗美霞  黄永录   肖前军  欧又瑞  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1680" w:firstLineChars="600"/>
        <w:jc w:val="left"/>
        <w:textAlignment w:val="auto"/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朱  军  向 钠   王建春  夏红雨   </w:t>
      </w:r>
      <w:r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李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强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pacing w:val="-1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邓博文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pacing w:val="25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color w:val="000000" w:themeColor="text1"/>
          <w:spacing w:val="25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领导小组下设办公室，由马克思主义学院（公共基础课部）负责人任办公室主任，学工保卫部、团委、工会负责人任办公室副主任，心理健康与体育教研室主任、团委干事、工会干事等相关工作人员任成员。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比赛项目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hint="default" w:ascii="宋体" w:eastAsia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一）田径项目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学生项目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男子组（1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项）：100m, 200m，400m, 800m, 1500m,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5000m, 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4×100m接力， 跳高， 跳远， 三级跳远， 铅球（5kg）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女子组（1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项）：100m, 200m，400m, 800m, 1500m,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3000m,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4×100m接力， 跳高， 跳远， 三级跳远， 铅球（4kg）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教工项目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青年组（198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年1月1日以后出生）：100m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1500m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跳远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铅球（男5\女4kg）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中年组（198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年1月1日以前出生）：100m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1500m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跳远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铅球（男5\女4kg）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接力项目：4×100m接力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团体趣味项目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1、学生项目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（1）校计分趣味项目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拔河（16人），旋风跑（6人），一圈到底（20人）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院部趣味项目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hint="default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  车轮滚滚（5人），丢沙包（10人），手忙脚乱（3人）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562" w:leftChars="0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2、教职工项目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巨人脚步</w:t>
      </w: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（10人），</w:t>
      </w:r>
      <w:r>
        <w:rPr>
          <w:rFonts w:hint="default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心心相印</w:t>
      </w: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（10人），</w:t>
      </w:r>
      <w:r>
        <w:rPr>
          <w:rFonts w:hint="default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竞速扁担</w:t>
      </w: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（10人)，</w:t>
      </w:r>
      <w:r>
        <w:rPr>
          <w:rFonts w:hint="default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东西南北跑</w:t>
      </w:r>
      <w:r>
        <w:rPr>
          <w:rFonts w:hint="eastAsia" w:ascii="宋体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(12)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报名及参赛办法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Chars="0" w:firstLine="562" w:firstLineChars="200"/>
        <w:jc w:val="left"/>
        <w:textAlignment w:val="auto"/>
        <w:rPr>
          <w:rFonts w:hint="default" w:ascii="宋体" w:eastAsia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一）田径项目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湖南理工职业技术学院全日制在册学生均可报名（运动员经医院检查证明身体健康者），凭学生证及号码布参加比赛，报名参加1500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3000和5000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米的运动员，请辅导员和班主任需仔细检查其体检结果，并认真询问其身体情况，严格把关，认为合适方可参加此项目。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700" w:firstLineChars="25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以院为单位报名，每院报领队1人；男女每个单项报名人数不少于15人，不多于20人，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3000米、5000米每院不超过8人，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大二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大三报名总人数不得少于本院报名总人数的20%；4×100m接力赛每学院男、女分别限报两个队；每位运动员限报2个单项（接力除外）。各院选出一名教师组织报名，报名单于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日下午5：30分之前报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公共基础课部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，并提供电子excel文档。</w:t>
      </w:r>
      <w:r>
        <w:rPr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"mailto:电子档发至10193882@qq.com"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0"/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电子档发至10193882@qq.com</w:t>
      </w:r>
      <w:r>
        <w:rPr>
          <w:rStyle w:val="10"/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）。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教工队以工会分会为单位报名。报名单于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日下午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：30分之前报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公共基础课</w:t>
      </w:r>
      <w:r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部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，并提供电子excel文档。</w:t>
      </w:r>
      <w:r>
        <w:rPr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（电子档发至10193882@qq.com）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 w:eastAsia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（1）100m至400m的径赛项目分道进行，800m及800m以上的径赛项目均不分道；预赛道次由大会统一编排，决赛道次根据预赛成绩排定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（2）100m按预赛成绩取前8名参加决赛；200m、400m预赛成绩取前6名参加决赛；800m及800m以上的径赛项目按预决赛成绩取前8名。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（3）4×100m接力赛，按预决赛成绩取前3名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（4）田赛项目预赛三次，取前8名进入决赛；预赛成绩带入决赛。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（5）按国家体育总局颁发的最新田径规则执行。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3" w:firstLineChars="250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二）趣味项目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1、校计分趣味项目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湖南理工职业技术学院全日制在册学生均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可参加，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以院为单位报名，报名单于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日下午5：30分之前报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公共基础课部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，并提供电子excel文档。</w:t>
      </w:r>
      <w:r>
        <w:rPr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"mailto:电子档发至10193882@qq.com"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0"/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电子档发至10193882@qq.com</w:t>
      </w:r>
      <w:r>
        <w:rPr>
          <w:rStyle w:val="10"/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）。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2、院部趣味项目由各院部组织报名。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教工队以工会分会为单位报名。报名单于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日下午5：30分之前报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工会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，并提供电子excel文档。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default" w:ascii="宋体" w:eastAsia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4、趣味项目竞赛办法见附件。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八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、录取名次及计分办法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hint="default" w:ascii="宋体" w:eastAsia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一）田径项目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团体名次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教工：以分会为单位，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团体总分评出一等奖1个，二等奖2个，三等奖1个。如遇积分相等，按个人第一名多者名次列前，以此类推。评选优秀组织奖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个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精神文明奖1个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个人名次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学生：各单项录取前8名，按9，7，6，5，4，3，2，1计分，接力项目加倍计分，分别发给证书及奖品；破纪录加9分（一个运动员在同一项目的各赛次中，无论几次破纪录，只加计一次奖励分）。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教工：各单项录取前3名，按5， 3， 1计分，接力项目加倍计分；如参赛人数不足3人，不安排比赛。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（二）趣味项目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学生：以院为单位，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校计分趣味项目分组各取前3名，不足3个队伍者，逐一录取。按16，12，9计分。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教工：以分会为单位，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积分评出一等奖1个，二等奖2个，三等奖1个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如遇积分相等，按个人第一名多者名次列前，以此类推；评选优秀组织奖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个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精神文明奖1个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jc w:val="left"/>
        <w:textAlignment w:val="auto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（三）学生团体奖项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以院为单位，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田径项目和校计分趣味项目积分累计，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分别取团体总分第一名，男子团体、女子团体总分前2名，颁发锦旗及奖金。如遇积分相等，按个人第一名多者名次列前，以此类推。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 w:eastAsia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2、评选优秀组织奖1个、优秀节目奖1个、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评选体育道德风尚优秀代表队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个，颁发锦旗及奖金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default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按不超过参赛总人数2%的比例评选体育道德优秀个人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18名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评选优秀裁判员4名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颁发荣誉证书和纪念品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九、运动会流程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   第一天：开幕式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2" w:firstLineChars="200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（一）7:20  全体工作人员就位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2" w:firstLineChars="200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（二）7:40  所有方阵就位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2" w:firstLineChars="200"/>
        <w:jc w:val="left"/>
        <w:rPr>
          <w:rFonts w:hint="default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（三）8:00  开幕式</w:t>
      </w:r>
    </w:p>
    <w:p>
      <w:pPr>
        <w:ind w:left="0" w:leftChars="0" w:firstLine="562" w:firstLineChars="20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学生主持介绍各方阵入场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国旗——标语牌——彩旗——新能源学院代表队——智能制造学院代表队——管理艺术学院代表队——教职工代表队——裁判组</w:t>
      </w:r>
    </w:p>
    <w:p>
      <w:pPr>
        <w:ind w:left="0" w:leftChars="0" w:firstLine="562" w:firstLineChars="20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2、学生主持介绍出席开幕式的领导</w:t>
      </w:r>
    </w:p>
    <w:p>
      <w:pPr>
        <w:ind w:left="0" w:leftChars="0" w:firstLine="562" w:firstLineChars="20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3、开幕式程序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主持人：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校领导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升国旗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奏（唱）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国歌、校歌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（2）校长李科老师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致开幕词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裁判员代表宣誓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（4）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运动员代表宣誓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党委书记叶星成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老师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宣布运动会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开幕</w:t>
      </w:r>
    </w:p>
    <w:p>
      <w:pPr>
        <w:ind w:firstLine="562" w:firstLineChars="20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（四）学生主持文艺汇演</w:t>
      </w:r>
    </w:p>
    <w:p>
      <w:pPr>
        <w:ind w:left="0" w:leftChars="0" w:firstLine="562" w:firstLineChars="20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（五）8:40 运动会各项目比赛开始</w:t>
      </w:r>
    </w:p>
    <w:p>
      <w:pPr>
        <w:ind w:left="0" w:leftChars="0" w:firstLine="562" w:firstLineChars="200"/>
        <w:rPr>
          <w:rFonts w:hint="default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第二天：闭幕式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（一）时间：2023年11月3日下午16:30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（二）地点：田径场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（四）参加人员：全校师生</w:t>
      </w:r>
    </w:p>
    <w:p>
      <w:pPr>
        <w:ind w:firstLine="562" w:firstLineChars="200"/>
        <w:rPr>
          <w:rFonts w:hint="eastAsia" w:ascii="宋体" w:hAnsi="宋体" w:eastAsia="宋体"/>
          <w:b/>
          <w:bCs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1.闭幕式程序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（1）总裁判长宣布比赛成绩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（2）校领导宣布“体育道德风尚奖”“优秀组织奖”“优秀节目奖”及“优秀体育道德个人”获奖名单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（3）颁发团体奖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（4）校领导致闭幕词</w:t>
      </w:r>
    </w:p>
    <w:p>
      <w:pPr>
        <w:numPr>
          <w:ilvl w:val="0"/>
          <w:numId w:val="0"/>
        </w:num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（5）校长宣布运动会圆满闭幕</w:t>
      </w:r>
    </w:p>
    <w:p>
      <w:p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十、相关部门工作职责</w:t>
      </w:r>
    </w:p>
    <w:p>
      <w:pPr>
        <w:numPr>
          <w:ilvl w:val="0"/>
          <w:numId w:val="0"/>
        </w:numPr>
        <w:ind w:left="642" w:leftChars="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（一）马克思主义学院（公共基础课部）、工会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1、在领导小组指导下，负责牵头组织实施第十五届运动会相关事宜。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2、负责相关赛事的各项筹备、组织、协调、运行工作，确保运动会圆满成功开展。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jc w:val="left"/>
        <w:textAlignment w:val="auto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3、工会负责教职员工队伍开幕式入场式编排及组织。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default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二）团委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default" w:ascii="宋体" w:eastAsia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1、负责开幕式节目统筹、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选好主持人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播音员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选派好礼仪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队员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入场式解说词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10月20日交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协助党政办公室布置主席台。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2、负责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赛场信息播报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（确保学生宿舍，教室广播都能听到赛事消息，营造好赛事氛围）。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负责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音响的调试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4、负责评出优秀节目奖一个。</w:t>
      </w:r>
    </w:p>
    <w:p>
      <w:pPr>
        <w:ind w:left="0" w:leftChars="0" w:firstLine="562" w:firstLineChars="200"/>
        <w:rPr>
          <w:rFonts w:hint="default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（三）新能源学院、智能制造学院、管理艺术学院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 w:eastAsia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组织好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本学院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开幕式教师和学生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300人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入场，服装统一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组织安排好开幕式演出（三院各一个节目）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负责组织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各院的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趣味运动会项目，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积极落实好一个二级学院组织一个运动会趣味项目（具体项目及要求待定）。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做好学生的安全教育和宣传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搞好后勤服务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提醒学生带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好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学生证和号码布参加比赛，维持好学生和运动员秩序，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杜绝提前退场。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增强运动员和学生的服从意识，服从裁判的指挥，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杜绝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纠纷和冲突发生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做好赛场纪律宣传；维持场地卫生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准备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入场式解说词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学院领导、辅导员、班主任要到场，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责任到人，任务到位，保安全，保顺畅。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6、安排人员做好参赛运动员的医护工作，如遇突发情况，及时与校医联系进行医治。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宣传</w:t>
      </w: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统战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部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1、负责宣传横幅内容把关、负责整个运动会期间的新闻报道（拍照、采访、宣传、出稿）。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2、拍摄每个项目冠军（领取证书时）照片，禁止广告、摆摊设点。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default" w:eastAsia="宋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五）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党政办</w:t>
      </w: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公室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1、负责开幕式与闭幕式主席台的布置（与团委对接，团委协助安排）。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2、负责准备开幕式、闭幕式领导讲话稿。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700" w:firstLineChars="25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3、赛项期间配备一辆应急车辆和一名驾驶员。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ind w:left="0" w:leftChars="0" w:firstLine="562" w:firstLineChars="200"/>
        <w:textAlignment w:val="auto"/>
        <w:rPr>
          <w:rFonts w:hint="default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（六）学工保卫部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700" w:firstLineChars="25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1、负责各学院运动员场地区域划分，安排会场内各田径赛项（铅球场地、短跑项目的直道、弯道等）秩序维护，安排护校队在田径场门口值班确保赛项正常进行。         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700" w:firstLineChars="25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2、负责场外交通秩序安全维稳，防止学生打架斗殴。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700" w:firstLineChars="25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3、负责赛事期间的消防安全。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700" w:firstLineChars="25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4、培训好旗手，做好升旗准备，选好校徽和标语牌选手8名。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700" w:firstLineChars="25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5、担任评比组组长、制定相关评比规则，公正、公开、公平的评选出体育道德风尚奖代表队一个、优秀组织奖一个，评选体育道德优秀个人18名。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七）</w:t>
      </w:r>
      <w:r>
        <w:rPr>
          <w:rFonts w:hint="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后勤处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1、负责水电供应；安排专人确保赛事期间的水电工作。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2、赛前安排专人检查赛事场地（设备维修、沙坑和铅球场地草坪的平整）。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3、设立医疗点（药品采购），安排专人负责赛事期间的医护工作。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4、安排物业，做好赛前、赛中、赛后场地卫生。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5、做好膳食工作，确保食品安全。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（八）纪检监察处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1、负责运动会期间会风、会纪检查工作。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2、受理各代表队的举报、投诉和仲裁。  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jc w:val="left"/>
        <w:textAlignment w:val="auto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九）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教务处</w:t>
      </w:r>
      <w:r>
        <w:rPr>
          <w:rFonts w:hint="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418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1、做好11月2、3日教学调整相关工作。</w:t>
      </w:r>
    </w:p>
    <w:p>
      <w:pPr>
        <w:keepNext w:val="0"/>
        <w:keepLines w:val="0"/>
        <w:pageBreakBefore w:val="0"/>
        <w:widowControl w:val="0"/>
        <w:tabs>
          <w:tab w:val="left" w:pos="750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40" w:firstLineChars="300"/>
        <w:jc w:val="left"/>
        <w:textAlignment w:val="auto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2、联系学院运动员场地区域帐篷。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十一、工作要求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1" w:firstLineChars="100"/>
        <w:textAlignment w:val="auto"/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坚持高标准严要求。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严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格按照赛事活动标准要求，建立严密的组织管理运行体系和各项工作制度，形成务实、高效的组织管理机制以及工作规范、管理科学，运转顺畅的工作格局，确保活动筹备和组织工作规范化和科学化。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加强活动组织领导。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领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导小组办公室统筹整个活动的组织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协调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督促</w:t>
      </w: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筹备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及相关工作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进展情况。各单位和各工作组要高度重视、积极配合，切实服从工作安排。全体工作人员要牢固树立大局意识、责任意识，加强协作，密切配合，使各项工作做到相互衔接，信息互通，环环相扣。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（三）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认真落实各项工作职责。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严格按照工作方案明确活动的竞赛组织、对外宣传、医疗保障、安全保卫等方面的职责和分工，落实责任，强化规范工作的执行力度，各工作部门要制定责任明确、操作性强的目标任务和工作计划，层层细化、分解，精心组织实施，确保各项工作任务落实到实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十二</w:t>
      </w:r>
      <w:r>
        <w:rPr>
          <w:rFonts w:hint="eastAsia" w:ascii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、有关事宜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宋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为预防学生在比赛过程中发生意外事件，请各院为本院参赛学生买好保险。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不得冒名顶替参加比赛，违者取消比赛资格，同时按每项（次）扣该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院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团体总分9分。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三）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径赛项目在该项目检录处检录，田赛项目在各比赛场地点名，运动员须配戴号码布并携带学生证，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趣味项目携带学生证，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否则一律不准参赛。检录、点名3次未到者，作弃权处理（如因比赛项目冲突，应当事先请假），并扣该学院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体育道德风尚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分1分。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号码布由大会统一准备。比赛结束后，由各院将号码布送交学校</w:t>
      </w: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器材室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，丢失一块号码布收取成本费</w:t>
      </w:r>
      <w:r>
        <w:rPr>
          <w:rFonts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元。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任何情况下，任何人不得干扰裁判员的正常工作，凡对裁判工作有争议的，应由各学院、部领队找总裁判长进行裁决，否则一律维持原判。</w:t>
      </w: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附件1：</w:t>
      </w:r>
    </w:p>
    <w:p>
      <w:pPr>
        <w:ind w:firstLine="2530" w:firstLineChars="700"/>
        <w:jc w:val="both"/>
        <w:rPr>
          <w:rFonts w:hint="default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趣享运动 大放溢彩</w:t>
      </w:r>
    </w:p>
    <w:p>
      <w:pPr>
        <w:jc w:val="center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eastAsia" w:ascii="黑体" w:eastAsia="黑体"/>
          <w:b/>
          <w:bCs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  <w:t>湖南理工职业技术学院</w:t>
      </w: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教职员工</w:t>
      </w:r>
    </w:p>
    <w:p>
      <w:pPr>
        <w:jc w:val="center"/>
        <w:rPr>
          <w:rFonts w:hint="eastAsia" w:ascii="黑体" w:eastAsia="黑体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秋季趣味运动会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一、主办单位：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湖南理工职业技术学院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二、活动日期、地点、人数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活动日期：</w:t>
      </w:r>
      <w:r>
        <w:rPr>
          <w:rFonts w:hint="eastAsia" w:ascii="宋体"/>
          <w:color w:val="000000" w:themeColor="text1"/>
          <w:spacing w:val="-2"/>
          <w:sz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/>
          <w:color w:val="000000" w:themeColor="text1"/>
          <w:spacing w:val="-2"/>
          <w:sz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/>
          <w:color w:val="000000" w:themeColor="text1"/>
          <w:spacing w:val="-2"/>
          <w:sz w:val="28"/>
          <w14:textFill>
            <w14:solidFill>
              <w14:schemeClr w14:val="tx1"/>
            </w14:solidFill>
          </w14:textFill>
        </w:rPr>
        <w:t>年11月</w:t>
      </w:r>
      <w:r>
        <w:rPr>
          <w:rFonts w:hint="eastAsia" w:ascii="宋体"/>
          <w:color w:val="000000" w:themeColor="text1"/>
          <w:spacing w:val="-2"/>
          <w:sz w:val="28"/>
          <w:lang w:val="en-US" w:eastAsia="zh-CN"/>
          <w14:textFill>
            <w14:solidFill>
              <w14:schemeClr w14:val="tx1"/>
            </w14:solidFill>
          </w14:textFill>
        </w:rPr>
        <w:t>2日上午</w:t>
      </w:r>
      <w:r>
        <w:rPr>
          <w:rFonts w:hint="eastAsia" w:ascii="宋体"/>
          <w:color w:val="000000" w:themeColor="text1"/>
          <w:spacing w:val="-2"/>
          <w:sz w:val="28"/>
          <w14:textFill>
            <w14:solidFill>
              <w14:schemeClr w14:val="tx1"/>
            </w14:solidFill>
          </w14:textFill>
        </w:rPr>
        <w:t>（如因天气原因改期另行通知）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活动地点：湖南理工职业技术学院篮球场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人    数：约240人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三、竞赛形式及项目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此次运动会以趣味运动比赛项目为主，分团队项目和小组项目进行。人数约240人，分6组，每组约40人，参加人数分别为（赛前预设参赛人员）： </w:t>
      </w:r>
    </w:p>
    <w:tbl>
      <w:tblPr>
        <w:tblStyle w:val="8"/>
        <w:tblW w:w="76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62"/>
        <w:gridCol w:w="3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229" w:type="dxa"/>
            <w:shd w:val="clear" w:color="auto" w:fill="92D050"/>
            <w:vAlign w:val="center"/>
          </w:tcPr>
          <w:p>
            <w:pPr>
              <w:spacing w:line="600" w:lineRule="exact"/>
              <w:jc w:val="center"/>
              <w:outlineLvl w:val="0"/>
              <w:rPr>
                <w:rFonts w:hint="eastAsia" w:ascii="仿宋" w:hAnsi="仿宋" w:eastAsia="仿宋" w:cs="仿宋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2162" w:type="dxa"/>
            <w:shd w:val="clear" w:color="auto" w:fill="92D050"/>
            <w:vAlign w:val="center"/>
          </w:tcPr>
          <w:p>
            <w:pPr>
              <w:spacing w:line="600" w:lineRule="exact"/>
              <w:jc w:val="center"/>
              <w:outlineLvl w:val="0"/>
              <w:rPr>
                <w:rFonts w:hint="eastAsia" w:ascii="仿宋" w:hAnsi="仿宋" w:eastAsia="仿宋" w:cs="仿宋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参加人数</w:t>
            </w:r>
          </w:p>
        </w:tc>
        <w:tc>
          <w:tcPr>
            <w:tcW w:w="3238" w:type="dxa"/>
            <w:shd w:val="clear" w:color="auto" w:fill="92D050"/>
            <w:vAlign w:val="center"/>
          </w:tcPr>
          <w:p>
            <w:pPr>
              <w:spacing w:line="600" w:lineRule="exact"/>
              <w:jc w:val="center"/>
              <w:outlineLvl w:val="0"/>
              <w:rPr>
                <w:rFonts w:hint="eastAsia" w:ascii="仿宋" w:hAnsi="仿宋" w:eastAsia="仿宋" w:cs="仿宋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各组参赛队伍男女比例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229" w:type="dxa"/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巨人脚步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</w:tc>
        <w:tc>
          <w:tcPr>
            <w:tcW w:w="2162" w:type="dxa"/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ind w:firstLine="560" w:firstLineChars="200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10人 / 组</w:t>
            </w:r>
          </w:p>
        </w:tc>
        <w:tc>
          <w:tcPr>
            <w:tcW w:w="3238" w:type="dxa"/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ind w:firstLine="480" w:firstLineChars="200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女会员不少于2人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229" w:type="dxa"/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心心相印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</w:tc>
        <w:tc>
          <w:tcPr>
            <w:tcW w:w="2162" w:type="dxa"/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ind w:firstLine="560" w:firstLineChars="200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10人 / 组</w:t>
            </w:r>
          </w:p>
        </w:tc>
        <w:tc>
          <w:tcPr>
            <w:tcW w:w="3238" w:type="dxa"/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ind w:firstLine="480" w:firstLineChars="200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5男5女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229" w:type="dxa"/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竞速扁担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</w:tc>
        <w:tc>
          <w:tcPr>
            <w:tcW w:w="2162" w:type="dxa"/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ind w:firstLine="560" w:firstLineChars="200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10人 / 组</w:t>
            </w:r>
          </w:p>
        </w:tc>
        <w:tc>
          <w:tcPr>
            <w:tcW w:w="3238" w:type="dxa"/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ind w:firstLine="480" w:firstLineChars="200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5男5女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229" w:type="dxa"/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东西南北跑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</w:tc>
        <w:tc>
          <w:tcPr>
            <w:tcW w:w="2162" w:type="dxa"/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ind w:firstLine="560" w:firstLineChars="200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12人 / 组</w:t>
            </w:r>
          </w:p>
        </w:tc>
        <w:tc>
          <w:tcPr>
            <w:tcW w:w="3238" w:type="dxa"/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ind w:firstLine="480" w:firstLineChars="200"/>
              <w:jc w:val="left"/>
              <w:rPr>
                <w:rFonts w:hint="default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女会员不少于2人</w:t>
            </w:r>
          </w:p>
        </w:tc>
      </w:tr>
    </w:tbl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四、活动流程</w:t>
      </w:r>
    </w:p>
    <w:tbl>
      <w:tblPr>
        <w:tblStyle w:val="7"/>
        <w:tblW w:w="9638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80"/>
        <w:gridCol w:w="765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5" w:hRule="atLeast"/>
        </w:trPr>
        <w:tc>
          <w:tcPr>
            <w:tcW w:w="96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eastAsia" w:ascii="仿宋" w:hAnsi="仿宋" w:eastAsia="仿宋" w:cs="仿宋"/>
                <w:b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进场、开幕式阶段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08：40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8" w:hRule="atLeast"/>
        </w:trPr>
        <w:tc>
          <w:tcPr>
            <w:tcW w:w="19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08：40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运动员进场（运动进行曲）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3" w:hRule="atLeast"/>
        </w:trPr>
        <w:tc>
          <w:tcPr>
            <w:tcW w:w="19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spacing w:line="600" w:lineRule="exact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tabs>
                <w:tab w:val="left" w:pos="7504"/>
              </w:tabs>
              <w:adjustRightInd w:val="0"/>
              <w:snapToGrid w:val="0"/>
              <w:spacing w:line="480" w:lineRule="exact"/>
              <w:jc w:val="left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分片区站队（按地标）每个队伍按照要求站好队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3" w:hRule="atLeast"/>
        </w:trPr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08：45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热身运动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3" w:hRule="atLeast"/>
        </w:trPr>
        <w:tc>
          <w:tcPr>
            <w:tcW w:w="96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default" w:ascii="仿宋" w:hAnsi="仿宋" w:eastAsia="仿宋" w:cs="仿宋"/>
                <w:b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分区域进行比赛（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08：50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-11: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8" w:hRule="atLeast"/>
        </w:trPr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巨人脚步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排队检录、等待比赛、比赛、查看成绩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3" w:hRule="atLeast"/>
        </w:trPr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心心相印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排队检录、等待比赛、比赛、查看成绩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3" w:hRule="atLeast"/>
        </w:trPr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竞速扁担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排队检录、等待比赛、比赛、查看成绩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3" w:hRule="atLeast"/>
        </w:trPr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【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东西南北跑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】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排队检录、等待比赛、比赛、查看成绩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5" w:hRule="atLeast"/>
        </w:trPr>
        <w:tc>
          <w:tcPr>
            <w:tcW w:w="96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eastAsia" w:ascii="仿宋" w:hAnsi="仿宋" w:eastAsia="仿宋" w:cs="仿宋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成绩统计汇总（11: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0-11: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5" w:hRule="atLeast"/>
        </w:trPr>
        <w:tc>
          <w:tcPr>
            <w:tcW w:w="96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>
            <w:pPr>
              <w:widowControl/>
              <w:spacing w:line="600" w:lineRule="exact"/>
              <w:jc w:val="left"/>
              <w:textAlignment w:val="center"/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颁奖阶段    （11: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-11: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0）</w:t>
            </w:r>
            <w:r>
              <w:rPr>
                <w:rFonts w:hint="eastAsia" w:ascii="宋体"/>
                <w:color w:val="000000" w:themeColor="text1"/>
                <w:sz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公布成绩并合影</w:t>
            </w:r>
          </w:p>
        </w:tc>
      </w:tr>
    </w:tbl>
    <w:p>
      <w:pPr>
        <w:jc w:val="both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五、趣味项目竞赛规则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（注：此竞赛规则仅供参考，具体以当日裁判公布的比赛规则为准）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趣味项目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【巨人脚步】10人</w:t>
      </w:r>
    </w:p>
    <w:p>
      <w:pPr>
        <w:spacing w:line="360" w:lineRule="auto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★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比赛器材：大脚板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41270" cy="1811020"/>
            <wp:effectExtent l="0" t="0" r="1143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8270" cy="1809115"/>
            <wp:effectExtent l="0" t="0" r="17780" b="6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★比赛方法：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比赛开始前,起点和终点处各站5名队员，参赛队员穿好大脚板在起点处做好准备，裁判发令后，队员穿着大脚板按规定路线前进，赛程20米，用时少者获胜。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趣味项目二：【心心相印】10人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★比赛器材：瑜伽球 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★比赛方法：</w:t>
      </w:r>
    </w:p>
    <w:p>
      <w:pPr>
        <w:spacing w:line="360" w:lineRule="auto"/>
        <w:ind w:firstLine="703" w:firstLineChars="250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99060</wp:posOffset>
            </wp:positionV>
            <wp:extent cx="4227195" cy="2124710"/>
            <wp:effectExtent l="0" t="0" r="1905" b="8890"/>
            <wp:wrapSquare wrapText="bothSides"/>
            <wp:docPr id="15" name="图片 15" descr="780d16c0946bcbd4ccc8ffbcb853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0d16c0946bcbd4ccc8ffbcb853f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700" w:firstLineChars="250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700" w:firstLineChars="250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700" w:firstLineChars="250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700" w:firstLineChars="250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比赛开始前，团队派出10名队员，背夹一圆球，步调一致向前走，绕过转折点回到起点。向前走时，双手不能碰到球，否则一次罚2秒；球掉后从起点重新开始游戏。最先完成者胜出。按时间记名次，按名次计分。</w:t>
      </w:r>
    </w:p>
    <w:p>
      <w:pPr>
        <w:spacing w:line="360" w:lineRule="auto"/>
        <w:ind w:firstLine="560" w:firstLineChars="200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1、比赛过程中如有球落地情况出现需返回起点重新开始。</w:t>
      </w:r>
    </w:p>
    <w:p>
      <w:pPr>
        <w:spacing w:line="360" w:lineRule="auto"/>
        <w:ind w:firstLine="560" w:firstLineChars="200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2、途中不得以手、 臂碰球，如有违反均视为犯规。每碰球一次记犯规一次，每犯规一次比赛成绩加2秒</w:t>
      </w:r>
    </w:p>
    <w:p>
      <w:pPr>
        <w:spacing w:line="360" w:lineRule="auto"/>
        <w:ind w:firstLine="560" w:firstLineChars="200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3、进行接力时，接力方必须在规定区域内完成接力活动。比赛中应绝对服从裁判，以裁判员的判定为最终判决。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趣味项目三：【竞速扁担】10人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★比赛器材：扁担+箩筐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41275</wp:posOffset>
            </wp:positionV>
            <wp:extent cx="2811780" cy="1725295"/>
            <wp:effectExtent l="0" t="0" r="7620" b="825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08630" cy="1760855"/>
            <wp:effectExtent l="0" t="0" r="127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★比赛方法：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比赛开始前，起点和终点处各站5名队员，裁判发令后，起点处的1名队员用扁担挑起二件共重50斤的物资通过指定赛道，抵达终点后换下一名队员接力，直到最后一名队员接力完毕停止计时，总计用时少者获胜。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趣味项目四：【东西南北跑】12人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★比赛器材：彩虹绳</w:t>
      </w: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★比赛方法：</w:t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2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259080</wp:posOffset>
            </wp:positionV>
            <wp:extent cx="3698240" cy="1564640"/>
            <wp:effectExtent l="0" t="0" r="16510" b="16510"/>
            <wp:wrapSquare wrapText="bothSides"/>
            <wp:docPr id="10" name="图片 10" descr="604d7cf420583672de301f13e585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04d7cf420583672de301f13e5859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ind w:firstLine="560" w:firstLineChars="200"/>
        <w:jc w:val="left"/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每组派出1名队员均匀分布在彩虹圈内，将游戏物品(彩虹球若干)放置在对应方位3或4米距离，队员将拉力圈放在腰间,奋力向前移动,计算拿到彩虹球最多的队伍获胜。</w:t>
      </w: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 xml:space="preserve">附件2                         </w:t>
      </w:r>
    </w:p>
    <w:p>
      <w:pPr>
        <w:jc w:val="both"/>
        <w:rPr>
          <w:rFonts w:hint="default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 xml:space="preserve"> 一、校趣味计分项目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1572"/>
        <w:gridCol w:w="1357"/>
        <w:gridCol w:w="8001"/>
        <w:gridCol w:w="2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72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357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参赛人数</w:t>
            </w:r>
          </w:p>
        </w:tc>
        <w:tc>
          <w:tcPr>
            <w:tcW w:w="8001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竞赛办法及获奖</w:t>
            </w:r>
          </w:p>
        </w:tc>
        <w:tc>
          <w:tcPr>
            <w:tcW w:w="2363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  <w:noWrap w:val="0"/>
            <w:vAlign w:val="center"/>
          </w:tcPr>
          <w:p>
            <w:pPr>
              <w:jc w:val="center"/>
              <w:rPr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  <w:p>
            <w:pPr>
              <w:jc w:val="both"/>
              <w:rPr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拔河</w:t>
            </w:r>
          </w:p>
          <w:p>
            <w:pPr>
              <w:jc w:val="center"/>
              <w:rPr>
                <w:rFonts w:hint="default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7" w:type="dxa"/>
            <w:noWrap w:val="0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eastAsia="宋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各学院各派出一支队伍参赛，每队</w:t>
            </w: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16人，男生10名，女生6名。</w:t>
            </w:r>
          </w:p>
        </w:tc>
        <w:tc>
          <w:tcPr>
            <w:tcW w:w="8001" w:type="dxa"/>
            <w:noWrap w:val="0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 w:themeColor="text1"/>
                <w:spacing w:val="0"/>
                <w:sz w:val="27"/>
                <w:szCs w:val="27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竞赛办法：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 w:themeColor="text1"/>
                <w:spacing w:val="0"/>
                <w:sz w:val="27"/>
                <w:szCs w:val="27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480" w:firstLineChars="20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1、拔河道为地上画3条直线，间隔为2米，居中的线为中线，两边的线为河界。拔河绳中间系一根红带子作为标志带，下面悬挂一重物垂直于中线。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2、一场比赛由两队参加，每队上场人数为16人。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　　3、裁判员发出“预备”口令，双方队员站好位置，拿起拔河绳，拉直做好准备。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480" w:firstLineChars="20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4、待裁判鸣哨后，双方各自一起用力拉绳，把标志带拉过本队河界的队为胜方。比赛采取三局两胜制。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480" w:firstLineChars="200"/>
              <w:jc w:val="left"/>
              <w:textAlignment w:val="auto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5、</w:t>
            </w:r>
            <w:r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三个队的拔河单循环赛，每支队伍都要进行两场比赛，如果有一支队伍两战两胜，则排名第一，另外一支一胜一负的队伍排名第二，两战两败的队伍排名第三，如果出现的情况是三个队都是1胜1负。</w:t>
            </w: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首先按胜负场率计算名次。如果胜负场率相同，</w:t>
            </w:r>
            <w:r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则获胜用时最短的队伍排名靠前。如果两个队伍获胜用时一样，则比较两队的胜负关系。如果三个队伍获胜用时一样，则加赛一轮。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/>
              <w:ind w:right="0"/>
              <w:jc w:val="left"/>
              <w:textAlignment w:val="auto"/>
              <w:rPr>
                <w:rFonts w:hint="default" w:eastAsia="宋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获奖：按成绩取一、二、三名。</w:t>
            </w:r>
          </w:p>
          <w:p>
            <w:pPr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noWrap w:val="0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三个队的拔河单循环赛，考虑到第二轮拔河比赛体力分配问题，对阵双方由第一轮比赛双方协商和抽签决定。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  <w:noWrap w:val="0"/>
            <w:vAlign w:val="center"/>
          </w:tcPr>
          <w:p>
            <w:pPr>
              <w:jc w:val="center"/>
              <w:rPr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  <w:p>
            <w:pPr>
              <w:jc w:val="both"/>
              <w:rPr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一圈到底</w:t>
            </w:r>
          </w:p>
        </w:tc>
        <w:tc>
          <w:tcPr>
            <w:tcW w:w="1357" w:type="dxa"/>
            <w:noWrap w:val="0"/>
            <w:vAlign w:val="top"/>
          </w:tcPr>
          <w:p>
            <w:pPr>
              <w:rPr>
                <w:rFonts w:hint="default" w:eastAsia="宋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各学院各派一支队伍参加，每支队伍男生</w:t>
            </w: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10名，女生10名队员。</w:t>
            </w:r>
          </w:p>
        </w:tc>
        <w:tc>
          <w:tcPr>
            <w:tcW w:w="8001" w:type="dxa"/>
            <w:noWrap w:val="0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竞赛办法：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480" w:firstLineChars="20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所有队员手拉手排成一列纵队，从头到尾用</w:t>
            </w: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instrText xml:space="preserve"> HYPERLINK "https://zhidao.baidu.com/search?word=%E5%91%BC%E5%95%A6%E5%9C%88&amp;fr=iknow_pc_qb_highlight" </w:instrText>
            </w: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呼啦圈</w:t>
            </w: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穿过所有人的身体。在活动过程中，不能以语言为沟通工具，只能依靠肢体语言和眼神进行沟通，相互拉着的手不能放开，也不能用手指去勾呼啦圈。用时最少的队伍名次前列。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0"/>
              <w:jc w:val="left"/>
              <w:textAlignment w:val="auto"/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获奖：按成绩取一、二、三名。</w:t>
            </w:r>
          </w:p>
        </w:tc>
        <w:tc>
          <w:tcPr>
            <w:tcW w:w="2363" w:type="dxa"/>
            <w:noWrap w:val="0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20" w:firstLineChars="200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20" w:firstLineChars="200"/>
              <w:rPr>
                <w:color w:val="000000" w:themeColor="text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视频（一）</w:t>
            </w:r>
            <w:r>
              <w:rPr>
                <w:color w:val="000000" w:themeColor="text1"/>
                <w:vertAlign w:val="baseli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color w:val="000000" w:themeColor="text1"/>
                <w:vertAlign w:val="baseline"/>
                <w14:textFill>
                  <w14:solidFill>
                    <w14:schemeClr w14:val="tx1"/>
                  </w14:solidFill>
                </w14:textFill>
              </w:rPr>
              <w:instrText xml:space="preserve"> HYPERLINK "一圈到底.mp4" </w:instrText>
            </w:r>
            <w:r>
              <w:rPr>
                <w:color w:val="000000" w:themeColor="text1"/>
                <w:vertAlign w:val="baseli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color w:val="000000" w:themeColor="text1"/>
                <w:vertAlign w:val="baselin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  <w:noWrap w:val="0"/>
            <w:vAlign w:val="center"/>
          </w:tcPr>
          <w:p>
            <w:pPr>
              <w:jc w:val="both"/>
              <w:rPr>
                <w:color w:val="000000" w:themeColor="text1"/>
                <w:sz w:val="28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  <w:p>
            <w:pPr>
              <w:jc w:val="center"/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旋风跑</w:t>
            </w:r>
          </w:p>
        </w:tc>
        <w:tc>
          <w:tcPr>
            <w:tcW w:w="1357" w:type="dxa"/>
            <w:noWrap w:val="0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eastAsia="宋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各学院各派男、女两支队伍参赛，每支队伍</w:t>
            </w: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6人。</w:t>
            </w:r>
          </w:p>
        </w:tc>
        <w:tc>
          <w:tcPr>
            <w:tcW w:w="8001" w:type="dxa"/>
            <w:noWrap w:val="0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竞赛办法：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480" w:firstLineChars="20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1、每队</w:t>
            </w: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人，成一横队，用双手共同扶住一根中粗长竿，进行试跑练习，绕标志筒的S形变向跑。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480" w:firstLineChars="20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2、比赛：各队发令后，从起点出发，绕过3个标志筒作S形路线的50米跑，然后再返回重复一次。路线和方向正确，按长杆返回起点跑完全程，用时最少的队为名次列前。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480" w:firstLineChars="20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3、规则：跑的过程中，队员的双手不得脱离竹竿；不慎摔倒可爬起继续；不得跑到他队的跑道上去。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left="0" w:right="0" w:firstLine="0"/>
              <w:jc w:val="left"/>
              <w:textAlignment w:val="auto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获奖：按成绩男女队伍分别取一、二、三名。</w:t>
            </w:r>
          </w:p>
          <w:p>
            <w:pPr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63" w:type="dxa"/>
            <w:noWrap w:val="0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20" w:firstLineChars="200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20" w:firstLineChars="200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20" w:firstLineChars="200"/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20" w:firstLineChars="200"/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视频（二）</w:t>
            </w:r>
          </w:p>
        </w:tc>
      </w:tr>
    </w:tbl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二、院部趣味项目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1369"/>
        <w:gridCol w:w="1380"/>
        <w:gridCol w:w="9630"/>
        <w:gridCol w:w="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69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38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参赛人数</w:t>
            </w:r>
          </w:p>
        </w:tc>
        <w:tc>
          <w:tcPr>
            <w:tcW w:w="963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竞赛办法及获奖</w:t>
            </w:r>
          </w:p>
        </w:tc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  <w:noWrap w:val="0"/>
            <w:vAlign w:val="center"/>
          </w:tcPr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69" w:type="dxa"/>
            <w:noWrap w:val="0"/>
            <w:vAlign w:val="center"/>
          </w:tcPr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车轮滚滚</w:t>
            </w:r>
          </w:p>
        </w:tc>
        <w:tc>
          <w:tcPr>
            <w:tcW w:w="1380" w:type="dxa"/>
            <w:noWrap w:val="0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eastAsia="宋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30" w:type="dxa"/>
            <w:noWrap w:val="0"/>
            <w:vAlign w:val="top"/>
          </w:tcPr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竞赛方法：</w:t>
            </w:r>
          </w:p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每个队伍5人（3男2女），共分成4组，参赛者站在起点，听到开始的口令后，第一位队员把轮胎滚到15米终点处，过终点后再滚回起点交给另外一位同组队友，用时最少者获胜。</w:t>
            </w:r>
          </w:p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参加办法：赛前报名参加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0" w:afterAutospacing="0" w:line="240" w:lineRule="auto"/>
              <w:ind w:right="0"/>
              <w:jc w:val="left"/>
              <w:textAlignment w:val="auto"/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联系人及联系方式：阮东平 15573988262</w:t>
            </w:r>
          </w:p>
        </w:tc>
        <w:tc>
          <w:tcPr>
            <w:tcW w:w="914" w:type="dxa"/>
            <w:noWrap w:val="0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  <w:noWrap w:val="0"/>
            <w:vAlign w:val="center"/>
          </w:tcPr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69" w:type="dxa"/>
            <w:noWrap w:val="0"/>
            <w:vAlign w:val="center"/>
          </w:tcPr>
          <w:p>
            <w:pPr>
              <w:spacing w:after="0" w:line="220" w:lineRule="atLeast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丢沙包</w:t>
            </w:r>
          </w:p>
        </w:tc>
        <w:tc>
          <w:tcPr>
            <w:tcW w:w="1380" w:type="dxa"/>
            <w:noWrap w:val="0"/>
            <w:vAlign w:val="top"/>
          </w:tcPr>
          <w:p>
            <w:pPr>
              <w:rPr>
                <w:rFonts w:hint="default" w:eastAsia="宋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30" w:type="dxa"/>
            <w:noWrap w:val="0"/>
            <w:vAlign w:val="top"/>
          </w:tcPr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竞赛方法：</w:t>
            </w:r>
          </w:p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、每局两场，A、B两队分别进行掷沙包和躲沙包。A队派出4人投掷沙包（每边各两人,可在比赛过程中更换投包队员），投掷沙包4人在指定区域互扔，接住沙包时中场人脚不可移动，身体可动，B队派出10人在指定区域躲避沙包，场中被沙包砸中者直接出局。</w:t>
            </w:r>
          </w:p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2、可替换掷沙包人员，替换时需跟主裁判示意</w:t>
            </w:r>
          </w:p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3、抓包时需大声叫定，线裁吹口哨，定住时场内人员脚不能移动身体可以移动。比赛时场内躲沙包人员和掷沙包人员不能踩边线，否则淘汰。</w:t>
            </w:r>
          </w:p>
          <w:p>
            <w:pPr>
              <w:spacing w:after="0" w:line="220" w:lineRule="atLeast"/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4、比赛以8分钟为一局。</w:t>
            </w:r>
          </w:p>
          <w:p>
            <w:pPr>
              <w:spacing w:after="0" w:line="220" w:lineRule="atLeast"/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5、场内选手接到沙包后，归还沙包时不得故意投掷较远位置，和平交至对方手中，否则记犯规。</w:t>
            </w:r>
          </w:p>
        </w:tc>
        <w:tc>
          <w:tcPr>
            <w:tcW w:w="914" w:type="dxa"/>
            <w:noWrap w:val="0"/>
            <w:vAlign w:val="top"/>
          </w:tcPr>
          <w:p>
            <w:pPr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  <w:noWrap w:val="0"/>
            <w:vAlign w:val="center"/>
          </w:tcPr>
          <w:p>
            <w:pPr>
              <w:spacing w:after="0" w:line="220" w:lineRule="atLeast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369" w:type="dxa"/>
            <w:noWrap w:val="0"/>
            <w:vAlign w:val="center"/>
          </w:tcPr>
          <w:p>
            <w:pPr>
              <w:spacing w:after="0" w:line="220" w:lineRule="atLeast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手忙脚乱</w:t>
            </w:r>
          </w:p>
        </w:tc>
        <w:tc>
          <w:tcPr>
            <w:tcW w:w="1380" w:type="dxa"/>
            <w:noWrap w:val="0"/>
            <w:vAlign w:val="top"/>
          </w:tcPr>
          <w:p>
            <w:pPr>
              <w:rPr>
                <w:rFonts w:hint="default" w:eastAsia="宋体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30" w:type="dxa"/>
            <w:noWrap w:val="0"/>
            <w:vAlign w:val="top"/>
          </w:tcPr>
          <w:p>
            <w:pPr>
              <w:spacing w:after="0" w:line="220" w:lineRule="atLeast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竞赛办法：1、每队3人，3人4足成一横队， 比赛从起点处开始出发，至对面标志处进行点钞，点钞无误后返回至起点处，先到达起点者获胜。（队伍到达标志处告知裁判选择3个信封，3人同时进行点钞，点完将数额告诉裁判，裁判判定3人均清点正确即可返回）。</w:t>
            </w:r>
          </w:p>
          <w:p>
            <w:pPr>
              <w:spacing w:after="0" w:line="220" w:lineRule="atLeast"/>
              <w:rPr>
                <w:rFonts w:hint="eastAsia" w:ascii="仿宋" w:hAnsi="仿宋" w:eastAsia="仿宋" w:cs="Times New Roman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规则：参赛三人相邻腿上绑绳的位置不能高于膝盖部分，当然也不能</w:t>
            </w: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低于脚裸； 在游戏过程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vertAlign w:val="baseli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中若绳子脱落，哪里脱落哪里绑好再出发。</w:t>
            </w:r>
          </w:p>
        </w:tc>
        <w:tc>
          <w:tcPr>
            <w:tcW w:w="914" w:type="dxa"/>
            <w:noWrap w:val="0"/>
            <w:vAlign w:val="top"/>
          </w:tcPr>
          <w:p>
            <w:pPr>
              <w:rPr>
                <w:rFonts w:hint="eastAsia" w:eastAsia="宋体"/>
                <w:color w:val="000000" w:themeColor="text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both"/>
        <w:rPr>
          <w:rFonts w:hint="eastAsia" w:ascii="黑体" w:eastAsia="黑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7504"/>
        </w:tabs>
        <w:adjustRightInd w:val="0"/>
        <w:snapToGrid w:val="0"/>
        <w:spacing w:line="480" w:lineRule="exact"/>
        <w:jc w:val="left"/>
        <w:rPr>
          <w:rFonts w:hint="default" w:ascii="宋体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DE2EC1"/>
    <w:multiLevelType w:val="singleLevel"/>
    <w:tmpl w:val="B3DE2EC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331B432"/>
    <w:multiLevelType w:val="singleLevel"/>
    <w:tmpl w:val="4331B43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2ZWIwNGEwZTBlMGJhOWFlMzljYWZlZGNkN2JmM2MifQ=="/>
  </w:docVars>
  <w:rsids>
    <w:rsidRoot w:val="48B678F3"/>
    <w:rsid w:val="00CE72AE"/>
    <w:rsid w:val="012C2953"/>
    <w:rsid w:val="02341C63"/>
    <w:rsid w:val="03165C9A"/>
    <w:rsid w:val="03D1158F"/>
    <w:rsid w:val="04A95AE5"/>
    <w:rsid w:val="04D7051F"/>
    <w:rsid w:val="05C03FCA"/>
    <w:rsid w:val="06A905A2"/>
    <w:rsid w:val="0728596A"/>
    <w:rsid w:val="08467F91"/>
    <w:rsid w:val="0ABB6AF5"/>
    <w:rsid w:val="0B09160F"/>
    <w:rsid w:val="0C9E047D"/>
    <w:rsid w:val="0CFF716D"/>
    <w:rsid w:val="0D5C45C0"/>
    <w:rsid w:val="0E0E368A"/>
    <w:rsid w:val="0E96765D"/>
    <w:rsid w:val="0F6459AD"/>
    <w:rsid w:val="0FFB0C72"/>
    <w:rsid w:val="11EA7E0D"/>
    <w:rsid w:val="128D521B"/>
    <w:rsid w:val="136F66CF"/>
    <w:rsid w:val="13A912AB"/>
    <w:rsid w:val="13F60B9E"/>
    <w:rsid w:val="152F3352"/>
    <w:rsid w:val="153C4B8E"/>
    <w:rsid w:val="157D41D7"/>
    <w:rsid w:val="15F7026D"/>
    <w:rsid w:val="15FF1F8C"/>
    <w:rsid w:val="16D451C7"/>
    <w:rsid w:val="16FC2B70"/>
    <w:rsid w:val="17B62B1E"/>
    <w:rsid w:val="17E14E2E"/>
    <w:rsid w:val="17E14EFB"/>
    <w:rsid w:val="180B537B"/>
    <w:rsid w:val="18C82B09"/>
    <w:rsid w:val="1935269E"/>
    <w:rsid w:val="1A6B679F"/>
    <w:rsid w:val="1AB62E35"/>
    <w:rsid w:val="1BDB0DA5"/>
    <w:rsid w:val="1CA16F26"/>
    <w:rsid w:val="1CDD6D9F"/>
    <w:rsid w:val="1D7A639C"/>
    <w:rsid w:val="1DC85359"/>
    <w:rsid w:val="1DD27F86"/>
    <w:rsid w:val="202A40A9"/>
    <w:rsid w:val="204F3B10"/>
    <w:rsid w:val="206D21E8"/>
    <w:rsid w:val="21721AE5"/>
    <w:rsid w:val="21D4251F"/>
    <w:rsid w:val="23813BD0"/>
    <w:rsid w:val="23C1633C"/>
    <w:rsid w:val="23C2284B"/>
    <w:rsid w:val="241A4435"/>
    <w:rsid w:val="24656D9A"/>
    <w:rsid w:val="251B0465"/>
    <w:rsid w:val="26296BB1"/>
    <w:rsid w:val="26651ADE"/>
    <w:rsid w:val="2702368A"/>
    <w:rsid w:val="27420451"/>
    <w:rsid w:val="278A18D2"/>
    <w:rsid w:val="281318C7"/>
    <w:rsid w:val="297E7214"/>
    <w:rsid w:val="29EF4215"/>
    <w:rsid w:val="2A426494"/>
    <w:rsid w:val="2AD507DB"/>
    <w:rsid w:val="2B87247F"/>
    <w:rsid w:val="2BE06F24"/>
    <w:rsid w:val="2BF52039"/>
    <w:rsid w:val="2C4604BD"/>
    <w:rsid w:val="2CC35400"/>
    <w:rsid w:val="2E9209D6"/>
    <w:rsid w:val="2EBC2F72"/>
    <w:rsid w:val="2EF835C5"/>
    <w:rsid w:val="2F500225"/>
    <w:rsid w:val="30185CCC"/>
    <w:rsid w:val="310444A3"/>
    <w:rsid w:val="31292053"/>
    <w:rsid w:val="32124E3E"/>
    <w:rsid w:val="32BB3C88"/>
    <w:rsid w:val="331D7A9E"/>
    <w:rsid w:val="35651AB7"/>
    <w:rsid w:val="356674DA"/>
    <w:rsid w:val="35917F75"/>
    <w:rsid w:val="35ED6974"/>
    <w:rsid w:val="36D7491D"/>
    <w:rsid w:val="372C02AF"/>
    <w:rsid w:val="3881441A"/>
    <w:rsid w:val="392C27E9"/>
    <w:rsid w:val="3AAB7FCB"/>
    <w:rsid w:val="3C0117E4"/>
    <w:rsid w:val="3EB77F47"/>
    <w:rsid w:val="3FEC6881"/>
    <w:rsid w:val="402406BD"/>
    <w:rsid w:val="40E72895"/>
    <w:rsid w:val="412C2BD3"/>
    <w:rsid w:val="4162324B"/>
    <w:rsid w:val="41D61543"/>
    <w:rsid w:val="42894808"/>
    <w:rsid w:val="42EB277E"/>
    <w:rsid w:val="44A65B45"/>
    <w:rsid w:val="45132AAF"/>
    <w:rsid w:val="464F5D68"/>
    <w:rsid w:val="4723522B"/>
    <w:rsid w:val="475C073D"/>
    <w:rsid w:val="477A6E15"/>
    <w:rsid w:val="487702DA"/>
    <w:rsid w:val="48B678F3"/>
    <w:rsid w:val="495A0CAC"/>
    <w:rsid w:val="49CC7DFC"/>
    <w:rsid w:val="4A976CED"/>
    <w:rsid w:val="4ABB577A"/>
    <w:rsid w:val="4AE4031D"/>
    <w:rsid w:val="4B0433C3"/>
    <w:rsid w:val="4B635E57"/>
    <w:rsid w:val="4BA4196A"/>
    <w:rsid w:val="4BAC1DE4"/>
    <w:rsid w:val="4C401863"/>
    <w:rsid w:val="4C4D68A6"/>
    <w:rsid w:val="4D6B792C"/>
    <w:rsid w:val="4D6C0FAE"/>
    <w:rsid w:val="4FB94960"/>
    <w:rsid w:val="4FFC2018"/>
    <w:rsid w:val="50506965"/>
    <w:rsid w:val="506B19F1"/>
    <w:rsid w:val="516C5A20"/>
    <w:rsid w:val="5458228C"/>
    <w:rsid w:val="545A6004"/>
    <w:rsid w:val="548026C4"/>
    <w:rsid w:val="54F232A5"/>
    <w:rsid w:val="572F7DB5"/>
    <w:rsid w:val="57671164"/>
    <w:rsid w:val="581F1C20"/>
    <w:rsid w:val="58E3481A"/>
    <w:rsid w:val="5910022B"/>
    <w:rsid w:val="59215342"/>
    <w:rsid w:val="593815B6"/>
    <w:rsid w:val="5A687C87"/>
    <w:rsid w:val="5A7A7400"/>
    <w:rsid w:val="5A7D2A4C"/>
    <w:rsid w:val="5A8042EB"/>
    <w:rsid w:val="5F3A24E5"/>
    <w:rsid w:val="5FF612D7"/>
    <w:rsid w:val="601C57C3"/>
    <w:rsid w:val="60C90799"/>
    <w:rsid w:val="622163B3"/>
    <w:rsid w:val="62922E0D"/>
    <w:rsid w:val="635822A8"/>
    <w:rsid w:val="63877FA5"/>
    <w:rsid w:val="63C33BC6"/>
    <w:rsid w:val="63FB1DA5"/>
    <w:rsid w:val="642D2428"/>
    <w:rsid w:val="64C73242"/>
    <w:rsid w:val="64F61D79"/>
    <w:rsid w:val="65091AAC"/>
    <w:rsid w:val="655D7702"/>
    <w:rsid w:val="66E71979"/>
    <w:rsid w:val="67257B0A"/>
    <w:rsid w:val="67564D51"/>
    <w:rsid w:val="677F182A"/>
    <w:rsid w:val="68817BAC"/>
    <w:rsid w:val="68AB3179"/>
    <w:rsid w:val="69261958"/>
    <w:rsid w:val="69356FBB"/>
    <w:rsid w:val="693966D8"/>
    <w:rsid w:val="6A0C7949"/>
    <w:rsid w:val="6BB362CE"/>
    <w:rsid w:val="6D0A72D9"/>
    <w:rsid w:val="6D0C193B"/>
    <w:rsid w:val="6F2B261F"/>
    <w:rsid w:val="6FA8452B"/>
    <w:rsid w:val="6FEB4920"/>
    <w:rsid w:val="70B328CC"/>
    <w:rsid w:val="71134C72"/>
    <w:rsid w:val="71186153"/>
    <w:rsid w:val="711F7F62"/>
    <w:rsid w:val="713A2FED"/>
    <w:rsid w:val="72682D8C"/>
    <w:rsid w:val="734E2D80"/>
    <w:rsid w:val="735A610F"/>
    <w:rsid w:val="73A6496A"/>
    <w:rsid w:val="756920F3"/>
    <w:rsid w:val="75EB12D4"/>
    <w:rsid w:val="76037E52"/>
    <w:rsid w:val="76164029"/>
    <w:rsid w:val="761C0F14"/>
    <w:rsid w:val="76BD44A5"/>
    <w:rsid w:val="776668EA"/>
    <w:rsid w:val="77B43AFA"/>
    <w:rsid w:val="787B0173"/>
    <w:rsid w:val="79E838CA"/>
    <w:rsid w:val="7A0F16AA"/>
    <w:rsid w:val="7BBF481B"/>
    <w:rsid w:val="7BF1074D"/>
    <w:rsid w:val="7CAA1027"/>
    <w:rsid w:val="7D0E4BFB"/>
    <w:rsid w:val="7E2C3CBE"/>
    <w:rsid w:val="7EB5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6"/>
    <w:basedOn w:val="1"/>
    <w:next w:val="1"/>
    <w:qFormat/>
    <w:uiPriority w:val="1"/>
    <w:pPr>
      <w:spacing w:before="20"/>
      <w:ind w:left="120"/>
      <w:outlineLvl w:val="6"/>
    </w:pPr>
    <w:rPr>
      <w:rFonts w:ascii="宋体" w:hAnsi="宋体" w:eastAsia="宋体"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font21"/>
    <w:basedOn w:val="9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2131</Words>
  <Characters>2488</Characters>
  <Lines>0</Lines>
  <Paragraphs>0</Paragraphs>
  <TotalTime>6</TotalTime>
  <ScaleCrop>false</ScaleCrop>
  <LinksUpToDate>false</LinksUpToDate>
  <CharactersWithSpaces>2616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2023-09-14T12:17:00Z</dcterms:created>
  <dc:creator>Administrator</dc:creator>
  <cp:lastModifiedBy>亚子</cp:lastModifiedBy>
  <cp:lastPrinted>2023-10-17T00:19:00Z</cp:lastPrinted>
  <dcterms:modified xsi:type="dcterms:W3CDTF">2023-10-26T09:19:23Z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0E663D0287EE4A62AE62ECF4E1D75A35_13</vt:lpwstr>
  </property>
</Properties>
</file>