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2022-2023学年第一学期思政教育工作部</w:t>
      </w:r>
    </w:p>
    <w:p>
      <w:pPr>
        <w:ind w:firstLine="723" w:firstLineChars="200"/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人文素质线上课程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选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修方案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为拓宽学生视野，满足学生学习需求，我校2022-2023学年第一学期人文素质线上选修课定第6周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开始，选课采用“超星教务管理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系统进行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如下：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一、选课对象：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及已经毕业人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文素质选修课程学分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2021级学生在第四学期开通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文素质线上选修课程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、选课时间：202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23:59:00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三、选课方式：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“超星教务管理”系统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选课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四、学习方式：线上学习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五、学习时间：第6周-第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周（9月29日—11月27日）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六、考试时间：第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周（11月28日—12月4日）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、注意事项：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1.人文素质线上选修课每学期开课一次，并集中时间考试。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2.同一门课程，线下</w:t>
      </w:r>
      <w:r>
        <w:rPr>
          <w:rFonts w:hint="eastAsia" w:ascii="仿宋" w:hAnsi="仿宋" w:eastAsia="仿宋" w:cs="仿宋"/>
          <w:sz w:val="32"/>
          <w:szCs w:val="32"/>
        </w:rPr>
        <w:t>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重选，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否则不计算学分；本次</w:t>
      </w:r>
      <w:r>
        <w:rPr>
          <w:rFonts w:hint="eastAsia" w:ascii="仿宋" w:hAnsi="仿宋" w:eastAsia="仿宋" w:cs="仿宋"/>
          <w:sz w:val="32"/>
          <w:szCs w:val="32"/>
        </w:rPr>
        <w:t>选课没有选到的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学生可在</w:t>
      </w:r>
      <w:r>
        <w:rPr>
          <w:rFonts w:hint="eastAsia" w:ascii="仿宋" w:hAnsi="仿宋" w:eastAsia="仿宋" w:cs="仿宋"/>
          <w:sz w:val="32"/>
          <w:szCs w:val="32"/>
        </w:rPr>
        <w:t>下个学期再选修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选课时间内，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学生不</w:t>
      </w:r>
      <w:r>
        <w:rPr>
          <w:rFonts w:hint="eastAsia" w:ascii="仿宋" w:hAnsi="仿宋" w:eastAsia="仿宋" w:cs="仿宋"/>
          <w:sz w:val="32"/>
          <w:szCs w:val="32"/>
        </w:rPr>
        <w:t>允许退选和换选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4.本学期开设的线上课程为3门：普通话、国乐之声、商务沟通与礼仪；授课教师需在开课之初发布课程学习及结业指南，并全程指导、监管学生线上学习。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5.授课教师及授课时间安排：</w:t>
      </w:r>
    </w:p>
    <w:tbl>
      <w:tblPr>
        <w:tblStyle w:val="5"/>
        <w:tblpPr w:leftFromText="180" w:rightFromText="180" w:vertAnchor="text" w:tblpX="421" w:tblpY="543"/>
        <w:tblOverlap w:val="never"/>
        <w:tblW w:w="8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037"/>
        <w:gridCol w:w="2642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授课时间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4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国乐之声</w:t>
            </w:r>
          </w:p>
        </w:tc>
        <w:tc>
          <w:tcPr>
            <w:tcW w:w="20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易铮</w:t>
            </w:r>
          </w:p>
        </w:tc>
        <w:tc>
          <w:tcPr>
            <w:tcW w:w="2642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9月29-11月27日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4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普通话</w:t>
            </w:r>
          </w:p>
        </w:tc>
        <w:tc>
          <w:tcPr>
            <w:tcW w:w="20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周啸</w:t>
            </w:r>
          </w:p>
        </w:tc>
        <w:tc>
          <w:tcPr>
            <w:tcW w:w="264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4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商务沟通与礼仪</w:t>
            </w:r>
          </w:p>
        </w:tc>
        <w:tc>
          <w:tcPr>
            <w:tcW w:w="20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周星岚</w:t>
            </w:r>
          </w:p>
        </w:tc>
        <w:tc>
          <w:tcPr>
            <w:tcW w:w="264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附件：人文选修课选课流程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思政教育工作部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2022年9月25日</w:t>
      </w:r>
    </w:p>
    <w:p>
      <w:pPr>
        <w:spacing w:line="560" w:lineRule="exact"/>
        <w:jc w:val="right"/>
        <w:rPr>
          <w:rFonts w:hint="eastAsia" w:ascii="宋体" w:hAnsi="宋体" w:cs="宋体"/>
          <w:sz w:val="32"/>
          <w:szCs w:val="32"/>
        </w:rPr>
      </w:pPr>
    </w:p>
    <w:p>
      <w:pPr>
        <w:spacing w:line="560" w:lineRule="exact"/>
        <w:jc w:val="right"/>
        <w:rPr>
          <w:rFonts w:hint="eastAsia" w:ascii="宋体" w:hAnsi="宋体" w:cs="宋体"/>
          <w:sz w:val="32"/>
          <w:szCs w:val="32"/>
        </w:rPr>
      </w:pPr>
    </w:p>
    <w:p>
      <w:pPr>
        <w:spacing w:line="560" w:lineRule="exact"/>
        <w:jc w:val="right"/>
        <w:rPr>
          <w:rFonts w:hint="eastAsia" w:ascii="宋体" w:hAnsi="宋体" w:cs="宋体"/>
          <w:sz w:val="32"/>
          <w:szCs w:val="32"/>
        </w:rPr>
      </w:pPr>
    </w:p>
    <w:p>
      <w:pPr>
        <w:spacing w:line="560" w:lineRule="exact"/>
        <w:jc w:val="right"/>
        <w:rPr>
          <w:rFonts w:hint="eastAsia" w:ascii="宋体" w:hAnsi="宋体" w:cs="宋体"/>
          <w:sz w:val="32"/>
          <w:szCs w:val="32"/>
        </w:rPr>
      </w:pPr>
    </w:p>
    <w:p>
      <w:pPr>
        <w:spacing w:line="560" w:lineRule="exact"/>
        <w:jc w:val="right"/>
        <w:rPr>
          <w:rFonts w:hint="eastAsia" w:ascii="宋体" w:hAnsi="宋体" w:cs="宋体"/>
          <w:sz w:val="32"/>
          <w:szCs w:val="32"/>
        </w:rPr>
      </w:pPr>
    </w:p>
    <w:p>
      <w:pPr>
        <w:spacing w:line="560" w:lineRule="exact"/>
        <w:jc w:val="right"/>
        <w:rPr>
          <w:rFonts w:hint="eastAsia" w:ascii="宋体" w:hAnsi="宋体" w:cs="宋体"/>
          <w:sz w:val="32"/>
          <w:szCs w:val="32"/>
        </w:rPr>
      </w:pPr>
    </w:p>
    <w:p>
      <w:pPr>
        <w:spacing w:line="560" w:lineRule="exact"/>
        <w:jc w:val="right"/>
        <w:rPr>
          <w:rFonts w:hint="eastAsia" w:ascii="宋体" w:hAnsi="宋体" w:cs="宋体"/>
          <w:sz w:val="32"/>
          <w:szCs w:val="32"/>
        </w:rPr>
      </w:pPr>
    </w:p>
    <w:p>
      <w:pPr>
        <w:spacing w:line="560" w:lineRule="exact"/>
        <w:jc w:val="right"/>
        <w:rPr>
          <w:rFonts w:hint="eastAsia" w:ascii="宋体" w:hAnsi="宋体" w:cs="宋体"/>
          <w:sz w:val="32"/>
          <w:szCs w:val="32"/>
        </w:rPr>
      </w:pPr>
    </w:p>
    <w:p>
      <w:pPr>
        <w:spacing w:line="560" w:lineRule="exact"/>
        <w:jc w:val="right"/>
        <w:rPr>
          <w:rFonts w:hint="default" w:ascii="仿宋" w:hAnsi="仿宋" w:eastAsia="仿宋" w:cs="Times New Roman"/>
          <w:b/>
          <w:bCs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                </w:t>
      </w:r>
    </w:p>
    <w:p>
      <w:pPr>
        <w:jc w:val="left"/>
        <w:rPr>
          <w:rFonts w:hint="eastAsia" w:ascii="仿宋" w:hAnsi="仿宋" w:eastAsia="仿宋" w:cs="Times New Roman"/>
          <w:b/>
          <w:bCs/>
          <w:color w:val="C00000"/>
          <w:kern w:val="0"/>
          <w:sz w:val="28"/>
          <w:szCs w:val="28"/>
        </w:rPr>
      </w:pPr>
    </w:p>
    <w:p>
      <w:pPr>
        <w:jc w:val="left"/>
        <w:rPr>
          <w:rFonts w:hint="eastAsia" w:ascii="仿宋" w:hAnsi="仿宋" w:eastAsia="仿宋" w:cs="Times New Roman"/>
          <w:b/>
          <w:bCs/>
          <w:color w:val="C00000"/>
          <w:kern w:val="0"/>
          <w:sz w:val="28"/>
          <w:szCs w:val="28"/>
        </w:rPr>
      </w:pPr>
    </w:p>
    <w:p>
      <w:pPr>
        <w:jc w:val="left"/>
        <w:rPr>
          <w:rFonts w:ascii="仿宋" w:hAnsi="仿宋" w:eastAsia="仿宋" w:cs="Times New Roman"/>
          <w:b/>
          <w:bCs/>
          <w:color w:val="C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C00000"/>
          <w:kern w:val="0"/>
          <w:sz w:val="28"/>
          <w:szCs w:val="28"/>
        </w:rPr>
        <w:t>附</w:t>
      </w:r>
      <w:r>
        <w:rPr>
          <w:rFonts w:hint="eastAsia" w:ascii="仿宋" w:hAnsi="仿宋" w:eastAsia="仿宋" w:cs="Times New Roman"/>
          <w:b/>
          <w:bCs/>
          <w:color w:val="C00000"/>
          <w:kern w:val="0"/>
          <w:sz w:val="28"/>
          <w:szCs w:val="28"/>
          <w:lang w:val="en-US" w:eastAsia="zh-CN"/>
        </w:rPr>
        <w:t>件：</w:t>
      </w:r>
    </w:p>
    <w:p>
      <w:pPr>
        <w:spacing w:line="560" w:lineRule="exact"/>
        <w:ind w:firstLine="560" w:firstLineChars="20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人文选修课选课流程</w:t>
      </w:r>
    </w:p>
    <w:p>
      <w:pPr>
        <w:pStyle w:val="2"/>
        <w:jc w:val="center"/>
      </w:pPr>
      <w:r>
        <w:rPr>
          <w:rFonts w:hint="eastAsia"/>
        </w:rPr>
        <w:t>（PC端）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登陆学校教务系统网站：</w:t>
      </w:r>
      <w:r>
        <w:fldChar w:fldCharType="begin"/>
      </w:r>
      <w:r>
        <w:instrText xml:space="preserve"> HYPERLINK "http://hnlgzy.jw.chaoxing.com/admin" </w:instrText>
      </w:r>
      <w:r>
        <w:fldChar w:fldCharType="separate"/>
      </w:r>
      <w:r>
        <w:rPr>
          <w:rStyle w:val="7"/>
          <w:rFonts w:ascii="宋体" w:hAnsi="宋体" w:cs="宋体"/>
          <w:sz w:val="28"/>
          <w:szCs w:val="28"/>
        </w:rPr>
        <w:t>http://hnlgzy.jw.chaoxing.com/admin</w:t>
      </w:r>
      <w:r>
        <w:rPr>
          <w:rStyle w:val="7"/>
          <w:rFonts w:ascii="宋体" w:hAnsi="宋体" w:cs="宋体"/>
          <w:sz w:val="28"/>
          <w:szCs w:val="28"/>
        </w:rPr>
        <w:fldChar w:fldCharType="end"/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default" w:eastAsia="宋体"/>
          <w:sz w:val="28"/>
          <w:szCs w:val="28"/>
          <w:lang w:val="en-US" w:eastAsia="zh-CN"/>
        </w:rPr>
        <w:drawing>
          <wp:inline distT="0" distB="0" distL="114300" distR="114300">
            <wp:extent cx="5266690" cy="2024380"/>
            <wp:effectExtent l="0" t="0" r="3810" b="762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扫以上二维码登录，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登陆后进入</w:t>
      </w:r>
      <w:r>
        <w:rPr>
          <w:rFonts w:hint="eastAsia"/>
          <w:color w:val="FF0000"/>
          <w:sz w:val="28"/>
          <w:szCs w:val="28"/>
          <w:u w:val="single"/>
        </w:rPr>
        <w:t>学生端—选课</w:t>
      </w:r>
      <w:r>
        <w:rPr>
          <w:rFonts w:hint="eastAsia"/>
          <w:sz w:val="28"/>
          <w:szCs w:val="28"/>
        </w:rPr>
        <w:t xml:space="preserve"> 界面 即可进行选课操作。</w:t>
      </w:r>
    </w:p>
    <w:p>
      <w:r>
        <w:drawing>
          <wp:inline distT="0" distB="0" distL="114300" distR="114300">
            <wp:extent cx="5266690" cy="2117725"/>
            <wp:effectExtent l="0" t="0" r="3810" b="31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选课状态</w:t>
      </w:r>
    </w:p>
    <w:p>
      <w:r>
        <w:drawing>
          <wp:inline distT="0" distB="0" distL="114300" distR="114300">
            <wp:extent cx="5266690" cy="2425065"/>
            <wp:effectExtent l="0" t="0" r="3810" b="63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选课后，系统会标记课程的已选未选状态，人数达到上限后，也会做出选满提示。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退课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选课后，可以点击右侧【取消】按钮，进行退课操作。（仅限选课开放时间内可操作）</w:t>
      </w:r>
    </w:p>
    <w:p>
      <w:r>
        <w:drawing>
          <wp:inline distT="0" distB="0" distL="114300" distR="114300">
            <wp:extent cx="5272405" cy="2450465"/>
            <wp:effectExtent l="0" t="0" r="10795" b="63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选课结束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选课确认无误后，学生可点击信息查询—我的课表 查看已选课程的上课详细信息。</w:t>
      </w:r>
    </w:p>
    <w:p>
      <w:r>
        <w:drawing>
          <wp:inline distT="0" distB="0" distL="114300" distR="114300">
            <wp:extent cx="5264150" cy="2350770"/>
            <wp:effectExtent l="0" t="0" r="6350" b="1143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color w:val="FF0000"/>
        </w:rPr>
      </w:pPr>
    </w:p>
    <w:p>
      <w:pPr>
        <w:rPr>
          <w:rFonts w:ascii="仿宋" w:hAnsi="仿宋" w:eastAsia="仿宋" w:cs="仿宋"/>
          <w:b/>
          <w:bCs/>
          <w:color w:val="FF0000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提示：在选课时间未截止时，学生可以点击退课，来更改自己的选课计划。选课时间截止，选课停止开放。</w:t>
      </w:r>
    </w:p>
    <w:p>
      <w:pPr>
        <w:pStyle w:val="2"/>
        <w:ind w:firstLine="3373" w:firstLineChars="14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（手机端）</w:t>
      </w:r>
    </w:p>
    <w:p>
      <w:pPr>
        <w:pStyle w:val="3"/>
        <w:numPr>
          <w:ilvl w:val="0"/>
          <w:numId w:val="1"/>
        </w:num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打开学习通，并登陆。进入学校首页，邀请码为：</w:t>
      </w:r>
      <w:r>
        <w:rPr>
          <w:rFonts w:hint="eastAsia" w:ascii="仿宋" w:hAnsi="仿宋" w:eastAsia="仿宋" w:cs="仿宋"/>
          <w:color w:val="C00000"/>
          <w:sz w:val="28"/>
          <w:szCs w:val="28"/>
          <w:highlight w:val="yellow"/>
        </w:rPr>
        <w:t xml:space="preserve">hnlgzyjw </w:t>
      </w:r>
      <w:r>
        <w:rPr>
          <w:rFonts w:hint="eastAsia" w:ascii="仿宋" w:hAnsi="仿宋" w:eastAsia="仿宋" w:cs="仿宋"/>
          <w:sz w:val="28"/>
          <w:szCs w:val="28"/>
        </w:rPr>
        <w:t xml:space="preserve"> 点击【我的选课】应用，进入选课进入后界面如下：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如要进行选课。即可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点击“选课”</w:t>
      </w:r>
      <w:r>
        <w:rPr>
          <w:rFonts w:hint="eastAsia" w:ascii="仿宋" w:hAnsi="仿宋" w:eastAsia="仿宋" w:cs="仿宋"/>
          <w:sz w:val="28"/>
          <w:szCs w:val="28"/>
        </w:rPr>
        <w:t>进入选课页面。如图：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rFonts w:eastAsiaTheme="minor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  </w:t>
      </w:r>
    </w:p>
    <w:p>
      <w:pPr>
        <w:rPr>
          <w:rFonts w:ascii="仿宋" w:hAnsi="仿宋" w:eastAsia="仿宋" w:cs="仿宋"/>
        </w:rPr>
      </w:pPr>
      <w:r>
        <w:drawing>
          <wp:inline distT="0" distB="0" distL="114300" distR="114300">
            <wp:extent cx="4448175" cy="6936740"/>
            <wp:effectExtent l="0" t="0" r="952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t="2848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93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</w:rPr>
        <w:instrText xml:space="preserve"> INCLUDEPICTURE "C:\\Users\\DUDU\\Documents\\Tencent Files\\383868103\\Image\\Group\\1QQKXAEX9U83K]JSD9]7`LC.png" \* MERGEFORMATINET </w:instrText>
      </w:r>
      <w:r>
        <w:rPr>
          <w:rFonts w:hint="eastAsia" w:ascii="仿宋" w:hAnsi="仿宋" w:eastAsia="仿宋" w:cs="仿宋"/>
          <w:kern w:val="0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</w:rPr>
        <w:drawing>
          <wp:inline distT="0" distB="0" distL="114300" distR="114300">
            <wp:extent cx="3498215" cy="5755640"/>
            <wp:effectExtent l="0" t="0" r="6985" b="10160"/>
            <wp:docPr id="43" name="图片 4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575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4"/>
          <w:szCs w:val="24"/>
        </w:rPr>
        <w:fldChar w:fldCharType="end"/>
      </w:r>
    </w:p>
    <w:p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              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如选课遇到问题，请在企业微信中联系相关老师进行解决。         </w:t>
      </w:r>
      <w:r>
        <w:rPr>
          <w:rFonts w:hint="eastAsia"/>
          <w:b/>
          <w:bCs/>
          <w:color w:val="FF0000"/>
          <w:lang w:val="en-US" w:eastAsia="zh-CN"/>
        </w:rPr>
        <w:t xml:space="preserve">               </w:t>
      </w:r>
    </w:p>
    <w:p>
      <w:pPr>
        <w:rPr>
          <w:b/>
          <w:bCs/>
          <w:color w:val="FF0000"/>
        </w:rPr>
      </w:pP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                                                                  </w:t>
      </w:r>
    </w:p>
    <w:p>
      <w:pPr>
        <w:rPr>
          <w:rFonts w:ascii="仿宋" w:hAnsi="仿宋" w:eastAsia="仿宋" w:cs="Times New Roman"/>
          <w:b/>
          <w:bCs/>
          <w:kern w:val="0"/>
          <w:sz w:val="28"/>
          <w:szCs w:val="28"/>
        </w:rPr>
      </w:pPr>
    </w:p>
    <w:p>
      <w:pPr>
        <w:ind w:firstLine="562" w:firstLineChars="200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</w:p>
    <w:p>
      <w:pPr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bookmarkStart w:id="0" w:name="_GoBack"/>
      <w:bookmarkEnd w:id="0"/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82C48"/>
    <w:multiLevelType w:val="multilevel"/>
    <w:tmpl w:val="55B82C48"/>
    <w:lvl w:ilvl="0" w:tentative="0">
      <w:start w:val="1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ZWIwNGEwZTBlMGJhOWFlMzljYWZlZGNkN2JmM2MifQ=="/>
  </w:docVars>
  <w:rsids>
    <w:rsidRoot w:val="0CF3663B"/>
    <w:rsid w:val="01392367"/>
    <w:rsid w:val="08ED6E6B"/>
    <w:rsid w:val="09E547A2"/>
    <w:rsid w:val="0CF3663B"/>
    <w:rsid w:val="14984FFD"/>
    <w:rsid w:val="19B2356A"/>
    <w:rsid w:val="1CDA66CF"/>
    <w:rsid w:val="20987265"/>
    <w:rsid w:val="2542094E"/>
    <w:rsid w:val="2797420C"/>
    <w:rsid w:val="3E4E3106"/>
    <w:rsid w:val="488D53F7"/>
    <w:rsid w:val="54D25C95"/>
    <w:rsid w:val="5F3C65FC"/>
    <w:rsid w:val="651A04AE"/>
    <w:rsid w:val="6934747A"/>
    <w:rsid w:val="6BFC271A"/>
    <w:rsid w:val="6C7921CE"/>
    <w:rsid w:val="74480110"/>
    <w:rsid w:val="75E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824</Words>
  <Characters>921</Characters>
  <Lines>0</Lines>
  <Paragraphs>0</Paragraphs>
  <TotalTime>166</TotalTime>
  <ScaleCrop>false</ScaleCrop>
  <LinksUpToDate>false</LinksUpToDate>
  <CharactersWithSpaces>1088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2022-09-15T07:42:00Z</dcterms:created>
  <dc:creator>kitty</dc:creator>
  <cp:lastModifiedBy>HP-01</cp:lastModifiedBy>
  <dcterms:modified xsi:type="dcterms:W3CDTF">2022-09-26T07:57:33Z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2A501714E07448CDB83213CBDC74E399</vt:lpwstr>
  </property>
</Properties>
</file>